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BEAC7" w14:textId="223D5830" w:rsidR="00A56A74" w:rsidRDefault="00B32B60" w:rsidP="00923F86">
      <w:pPr>
        <w:spacing w:after="240" w:line="300" w:lineRule="auto"/>
        <w:rPr>
          <w:rFonts w:ascii="Arial" w:hAnsi="Arial" w:cs="Arial"/>
          <w:b/>
          <w:bCs/>
          <w:sz w:val="44"/>
          <w:szCs w:val="44"/>
        </w:rPr>
      </w:pPr>
      <w:r w:rsidRPr="00B32B60">
        <w:rPr>
          <w:rFonts w:ascii="Arial" w:hAnsi="Arial" w:cs="Arial"/>
          <w:b/>
          <w:bCs/>
          <w:sz w:val="44"/>
          <w:szCs w:val="44"/>
        </w:rPr>
        <w:t xml:space="preserve">Fertigungszelle </w:t>
      </w:r>
      <w:proofErr w:type="spellStart"/>
      <w:r w:rsidRPr="00B32B60">
        <w:rPr>
          <w:rFonts w:ascii="Arial" w:hAnsi="Arial" w:cs="Arial"/>
          <w:b/>
          <w:bCs/>
          <w:sz w:val="44"/>
          <w:szCs w:val="44"/>
        </w:rPr>
        <w:t>made</w:t>
      </w:r>
      <w:proofErr w:type="spellEnd"/>
      <w:r w:rsidRPr="00B32B60">
        <w:rPr>
          <w:rFonts w:ascii="Arial" w:hAnsi="Arial" w:cs="Arial"/>
          <w:b/>
          <w:bCs/>
          <w:sz w:val="44"/>
          <w:szCs w:val="44"/>
        </w:rPr>
        <w:t xml:space="preserve"> </w:t>
      </w:r>
      <w:proofErr w:type="spellStart"/>
      <w:r w:rsidRPr="00B32B60">
        <w:rPr>
          <w:rFonts w:ascii="Arial" w:hAnsi="Arial" w:cs="Arial"/>
          <w:b/>
          <w:bCs/>
          <w:sz w:val="44"/>
          <w:szCs w:val="44"/>
        </w:rPr>
        <w:t>by</w:t>
      </w:r>
      <w:proofErr w:type="spellEnd"/>
      <w:r w:rsidRPr="00B32B60">
        <w:rPr>
          <w:rFonts w:ascii="Arial" w:hAnsi="Arial" w:cs="Arial"/>
          <w:b/>
          <w:bCs/>
          <w:sz w:val="44"/>
          <w:szCs w:val="44"/>
        </w:rPr>
        <w:t xml:space="preserve"> </w:t>
      </w:r>
      <w:proofErr w:type="spellStart"/>
      <w:r w:rsidRPr="00B32B60">
        <w:rPr>
          <w:rFonts w:ascii="Arial" w:hAnsi="Arial" w:cs="Arial"/>
          <w:b/>
          <w:bCs/>
          <w:sz w:val="44"/>
          <w:szCs w:val="44"/>
        </w:rPr>
        <w:t>Haitian</w:t>
      </w:r>
      <w:proofErr w:type="spellEnd"/>
      <w:r w:rsidRPr="00B32B60">
        <w:rPr>
          <w:rFonts w:ascii="Arial" w:hAnsi="Arial" w:cs="Arial"/>
          <w:b/>
          <w:bCs/>
          <w:sz w:val="44"/>
          <w:szCs w:val="44"/>
        </w:rPr>
        <w:t xml:space="preserve"> bringt Wirtschaftlichkeit auf den Punkt</w:t>
      </w:r>
    </w:p>
    <w:p w14:paraId="5D0C4A9D" w14:textId="77777777" w:rsidR="00B32B60" w:rsidRPr="00391C1E" w:rsidRDefault="00B32B60" w:rsidP="00923F86">
      <w:pPr>
        <w:spacing w:after="240" w:line="300" w:lineRule="auto"/>
        <w:rPr>
          <w:rFonts w:ascii="Arial" w:hAnsi="Arial" w:cs="Arial"/>
        </w:rPr>
      </w:pPr>
    </w:p>
    <w:p w14:paraId="771DA9FE" w14:textId="77777777" w:rsidR="00160C3C" w:rsidRDefault="00B32B60" w:rsidP="00923F86">
      <w:pPr>
        <w:spacing w:after="240" w:line="300" w:lineRule="auto"/>
        <w:jc w:val="both"/>
        <w:rPr>
          <w:rFonts w:ascii="Arial" w:hAnsi="Arial" w:cs="Arial"/>
        </w:rPr>
      </w:pPr>
      <w:r w:rsidRPr="00B32B60">
        <w:rPr>
          <w:rFonts w:ascii="Arial" w:hAnsi="Arial" w:cs="Arial"/>
        </w:rPr>
        <w:t xml:space="preserve">Die kompakte Zwei-Platten-Technologie der Haitian Jupiter Serie, mit Schließkräften zwischen 4.500 kN und </w:t>
      </w:r>
      <w:r w:rsidR="00BC6086">
        <w:rPr>
          <w:rFonts w:ascii="Arial" w:hAnsi="Arial" w:cs="Arial"/>
        </w:rPr>
        <w:t>88</w:t>
      </w:r>
      <w:r w:rsidRPr="00B32B60">
        <w:rPr>
          <w:rFonts w:ascii="Arial" w:hAnsi="Arial" w:cs="Arial"/>
        </w:rPr>
        <w:t>.000 kN, hat sich fest im Markt etabliert.</w:t>
      </w:r>
      <w:r w:rsidR="00083C87">
        <w:rPr>
          <w:rFonts w:ascii="Arial" w:hAnsi="Arial" w:cs="Arial"/>
        </w:rPr>
        <w:t xml:space="preserve"> Mehr als 350 Zwei-Platten</w:t>
      </w:r>
      <w:r w:rsidR="00691F3D">
        <w:rPr>
          <w:rFonts w:ascii="Arial" w:hAnsi="Arial" w:cs="Arial"/>
        </w:rPr>
        <w:t>-</w:t>
      </w:r>
      <w:r w:rsidR="00083C87">
        <w:rPr>
          <w:rFonts w:ascii="Arial" w:hAnsi="Arial" w:cs="Arial"/>
        </w:rPr>
        <w:t xml:space="preserve">Maschinen hat </w:t>
      </w:r>
      <w:proofErr w:type="spellStart"/>
      <w:r w:rsidR="00083C87">
        <w:rPr>
          <w:rFonts w:ascii="Arial" w:hAnsi="Arial" w:cs="Arial"/>
        </w:rPr>
        <w:t>Haitian</w:t>
      </w:r>
      <w:proofErr w:type="spellEnd"/>
      <w:r w:rsidR="00083C87">
        <w:rPr>
          <w:rFonts w:ascii="Arial" w:hAnsi="Arial" w:cs="Arial"/>
        </w:rPr>
        <w:t xml:space="preserve"> International Germany in Deutschland bereits im Feld</w:t>
      </w:r>
      <w:r w:rsidR="00691F3D">
        <w:rPr>
          <w:rFonts w:ascii="Arial" w:hAnsi="Arial" w:cs="Arial"/>
        </w:rPr>
        <w:t>, m</w:t>
      </w:r>
      <w:r w:rsidR="00083C87">
        <w:rPr>
          <w:rFonts w:ascii="Arial" w:hAnsi="Arial" w:cs="Arial"/>
        </w:rPr>
        <w:t xml:space="preserve">ehr als 100 davon im Bereich größer als 10.000 kN. </w:t>
      </w:r>
      <w:r w:rsidR="00BC6086">
        <w:rPr>
          <w:rFonts w:ascii="Arial" w:hAnsi="Arial" w:cs="Arial"/>
        </w:rPr>
        <w:t>I</w:t>
      </w:r>
      <w:r w:rsidR="00160C3C">
        <w:rPr>
          <w:rFonts w:ascii="Arial" w:hAnsi="Arial" w:cs="Arial"/>
        </w:rPr>
        <w:t xml:space="preserve">n </w:t>
      </w:r>
      <w:r w:rsidR="00BC6086">
        <w:rPr>
          <w:rFonts w:ascii="Arial" w:hAnsi="Arial" w:cs="Arial"/>
        </w:rPr>
        <w:t xml:space="preserve">Europa </w:t>
      </w:r>
      <w:r w:rsidR="00160C3C">
        <w:rPr>
          <w:rFonts w:ascii="Arial" w:hAnsi="Arial" w:cs="Arial"/>
        </w:rPr>
        <w:t>sind</w:t>
      </w:r>
      <w:r w:rsidR="00BC6086">
        <w:rPr>
          <w:rFonts w:ascii="Arial" w:hAnsi="Arial" w:cs="Arial"/>
        </w:rPr>
        <w:t xml:space="preserve"> </w:t>
      </w:r>
      <w:r w:rsidR="00160C3C">
        <w:rPr>
          <w:rFonts w:ascii="Arial" w:hAnsi="Arial" w:cs="Arial"/>
        </w:rPr>
        <w:t xml:space="preserve">es derweil mehr als </w:t>
      </w:r>
      <w:r w:rsidR="00BC6086">
        <w:rPr>
          <w:rFonts w:ascii="Arial" w:hAnsi="Arial" w:cs="Arial"/>
        </w:rPr>
        <w:t>1200</w:t>
      </w:r>
      <w:r w:rsidR="00160C3C">
        <w:rPr>
          <w:rFonts w:ascii="Arial" w:hAnsi="Arial" w:cs="Arial"/>
        </w:rPr>
        <w:t xml:space="preserve"> installierte Jupiter Maschinen.</w:t>
      </w:r>
      <w:r w:rsidR="00BC6086">
        <w:rPr>
          <w:rFonts w:ascii="Arial" w:hAnsi="Arial" w:cs="Arial"/>
        </w:rPr>
        <w:t xml:space="preserve"> </w:t>
      </w:r>
    </w:p>
    <w:p w14:paraId="39344FF3" w14:textId="3A20BAAE" w:rsidR="00923F86" w:rsidRDefault="00B32B60" w:rsidP="00923F86">
      <w:pPr>
        <w:spacing w:after="240" w:line="300" w:lineRule="auto"/>
        <w:jc w:val="both"/>
        <w:rPr>
          <w:rFonts w:ascii="Arial" w:hAnsi="Arial" w:cs="Arial"/>
        </w:rPr>
      </w:pPr>
      <w:r w:rsidRPr="00B32B60">
        <w:rPr>
          <w:rFonts w:ascii="Arial" w:hAnsi="Arial" w:cs="Arial"/>
        </w:rPr>
        <w:t xml:space="preserve">Hauptanwendungsgebiete sind die Automobilbranche, Logistik, der </w:t>
      </w:r>
      <w:proofErr w:type="spellStart"/>
      <w:r w:rsidRPr="00B32B60">
        <w:rPr>
          <w:rFonts w:ascii="Arial" w:hAnsi="Arial" w:cs="Arial"/>
        </w:rPr>
        <w:t>Commodity</w:t>
      </w:r>
      <w:proofErr w:type="spellEnd"/>
      <w:r w:rsidRPr="00B32B60">
        <w:rPr>
          <w:rFonts w:ascii="Arial" w:hAnsi="Arial" w:cs="Arial"/>
        </w:rPr>
        <w:t xml:space="preserve">-Sektor </w:t>
      </w:r>
      <w:r w:rsidR="00691F3D">
        <w:rPr>
          <w:rFonts w:ascii="Arial" w:hAnsi="Arial" w:cs="Arial"/>
        </w:rPr>
        <w:t>und</w:t>
      </w:r>
      <w:r w:rsidR="00691F3D" w:rsidRPr="00B32B60">
        <w:rPr>
          <w:rFonts w:ascii="Arial" w:hAnsi="Arial" w:cs="Arial"/>
        </w:rPr>
        <w:t xml:space="preserve"> </w:t>
      </w:r>
      <w:r w:rsidRPr="00B32B60">
        <w:rPr>
          <w:rFonts w:ascii="Arial" w:hAnsi="Arial" w:cs="Arial"/>
        </w:rPr>
        <w:t xml:space="preserve">die Bauindustrie. </w:t>
      </w:r>
      <w:r w:rsidR="00083C87">
        <w:rPr>
          <w:rFonts w:ascii="Arial" w:hAnsi="Arial" w:cs="Arial"/>
        </w:rPr>
        <w:t>Gemäß der Produktstrategie „Technologie auf den Punkt“ punktet</w:t>
      </w:r>
      <w:r w:rsidRPr="00B32B60">
        <w:rPr>
          <w:rFonts w:ascii="Arial" w:hAnsi="Arial" w:cs="Arial"/>
        </w:rPr>
        <w:t xml:space="preserve"> </w:t>
      </w:r>
      <w:r w:rsidR="00083C87">
        <w:rPr>
          <w:rFonts w:ascii="Arial" w:hAnsi="Arial" w:cs="Arial"/>
        </w:rPr>
        <w:t xml:space="preserve">die Jupiter Serie neben den allgemeinen </w:t>
      </w:r>
      <w:r w:rsidR="00691F3D">
        <w:rPr>
          <w:rFonts w:ascii="Arial" w:hAnsi="Arial" w:cs="Arial"/>
        </w:rPr>
        <w:t>V</w:t>
      </w:r>
      <w:r w:rsidR="00083C87">
        <w:rPr>
          <w:rFonts w:ascii="Arial" w:hAnsi="Arial" w:cs="Arial"/>
        </w:rPr>
        <w:t>orzügen der Zwei-Platten</w:t>
      </w:r>
      <w:r w:rsidR="00691F3D">
        <w:rPr>
          <w:rFonts w:ascii="Arial" w:hAnsi="Arial" w:cs="Arial"/>
        </w:rPr>
        <w:t>-</w:t>
      </w:r>
      <w:r w:rsidR="00083C87">
        <w:rPr>
          <w:rFonts w:ascii="Arial" w:hAnsi="Arial" w:cs="Arial"/>
        </w:rPr>
        <w:t>Technologie, v</w:t>
      </w:r>
      <w:r w:rsidR="00691F3D">
        <w:rPr>
          <w:rFonts w:ascii="Arial" w:hAnsi="Arial" w:cs="Arial"/>
        </w:rPr>
        <w:t>or allem</w:t>
      </w:r>
      <w:r w:rsidR="00083C87">
        <w:rPr>
          <w:rFonts w:ascii="Arial" w:hAnsi="Arial" w:cs="Arial"/>
        </w:rPr>
        <w:t xml:space="preserve"> auch</w:t>
      </w:r>
      <w:r w:rsidRPr="00B32B60">
        <w:rPr>
          <w:rFonts w:ascii="Arial" w:hAnsi="Arial" w:cs="Arial"/>
        </w:rPr>
        <w:t xml:space="preserve"> mit einer </w:t>
      </w:r>
      <w:r w:rsidR="00691F3D">
        <w:rPr>
          <w:rFonts w:ascii="Arial" w:hAnsi="Arial" w:cs="Arial"/>
        </w:rPr>
        <w:t xml:space="preserve">– </w:t>
      </w:r>
      <w:r w:rsidR="00691F3D" w:rsidRPr="00B32B60">
        <w:rPr>
          <w:rFonts w:ascii="Arial" w:hAnsi="Arial" w:cs="Arial"/>
        </w:rPr>
        <w:t xml:space="preserve">aus der eigenen Entwicklungsschmiede </w:t>
      </w:r>
      <w:r w:rsidR="00691F3D">
        <w:rPr>
          <w:rFonts w:ascii="Arial" w:hAnsi="Arial" w:cs="Arial"/>
        </w:rPr>
        <w:t xml:space="preserve">– </w:t>
      </w:r>
      <w:r w:rsidRPr="00B32B60">
        <w:rPr>
          <w:rFonts w:ascii="Arial" w:hAnsi="Arial" w:cs="Arial"/>
        </w:rPr>
        <w:t xml:space="preserve">maßgeschneiderten </w:t>
      </w:r>
      <w:proofErr w:type="spellStart"/>
      <w:r w:rsidRPr="00B32B60">
        <w:rPr>
          <w:rFonts w:ascii="Arial" w:hAnsi="Arial" w:cs="Arial"/>
        </w:rPr>
        <w:t>Servo</w:t>
      </w:r>
      <w:proofErr w:type="spellEnd"/>
      <w:r w:rsidRPr="00B32B60">
        <w:rPr>
          <w:rFonts w:ascii="Arial" w:hAnsi="Arial" w:cs="Arial"/>
        </w:rPr>
        <w:t>-Hydraulik für viel Leistung, hohe Präzision und niedrige</w:t>
      </w:r>
      <w:r w:rsidR="00691F3D">
        <w:rPr>
          <w:rFonts w:ascii="Arial" w:hAnsi="Arial" w:cs="Arial"/>
        </w:rPr>
        <w:t>n</w:t>
      </w:r>
      <w:r w:rsidRPr="00B32B60">
        <w:rPr>
          <w:rFonts w:ascii="Arial" w:hAnsi="Arial" w:cs="Arial"/>
        </w:rPr>
        <w:t xml:space="preserve"> Energieverbrauch.</w:t>
      </w:r>
    </w:p>
    <w:p w14:paraId="51CC8E3F" w14:textId="77777777" w:rsidR="00923F86" w:rsidRPr="00B32B60" w:rsidRDefault="00923F86" w:rsidP="00923F86">
      <w:pPr>
        <w:spacing w:after="240" w:line="300" w:lineRule="auto"/>
        <w:jc w:val="both"/>
        <w:rPr>
          <w:rFonts w:ascii="Arial" w:hAnsi="Arial" w:cs="Arial"/>
        </w:rPr>
      </w:pPr>
    </w:p>
    <w:p w14:paraId="0588CC75" w14:textId="6A437D09" w:rsidR="00B32B60" w:rsidRPr="00B32B60" w:rsidRDefault="00083C87" w:rsidP="00923F86">
      <w:pPr>
        <w:spacing w:after="240" w:line="300" w:lineRule="auto"/>
        <w:jc w:val="both"/>
        <w:rPr>
          <w:rFonts w:ascii="Arial" w:hAnsi="Arial" w:cs="Arial"/>
          <w:b/>
          <w:bCs/>
        </w:rPr>
      </w:pPr>
      <w:r>
        <w:rPr>
          <w:rFonts w:ascii="Arial" w:hAnsi="Arial" w:cs="Arial"/>
          <w:b/>
          <w:bCs/>
        </w:rPr>
        <w:t>Die Haitian Jupiter Serie live</w:t>
      </w:r>
      <w:r w:rsidR="00B32B60" w:rsidRPr="00B32B60">
        <w:rPr>
          <w:rFonts w:ascii="Arial" w:hAnsi="Arial" w:cs="Arial"/>
          <w:b/>
          <w:bCs/>
        </w:rPr>
        <w:t xml:space="preserve"> auf der </w:t>
      </w:r>
      <w:proofErr w:type="spellStart"/>
      <w:r w:rsidR="00B32B60" w:rsidRPr="00B32B60">
        <w:rPr>
          <w:rFonts w:ascii="Arial" w:hAnsi="Arial" w:cs="Arial"/>
          <w:b/>
          <w:bCs/>
        </w:rPr>
        <w:t>Fakuma</w:t>
      </w:r>
      <w:proofErr w:type="spellEnd"/>
      <w:r w:rsidR="00B32B60" w:rsidRPr="00B32B60">
        <w:rPr>
          <w:rFonts w:ascii="Arial" w:hAnsi="Arial" w:cs="Arial"/>
          <w:b/>
          <w:bCs/>
        </w:rPr>
        <w:t>: Präsentation einer Fertigungszelle</w:t>
      </w:r>
      <w:r>
        <w:rPr>
          <w:rFonts w:ascii="Arial" w:hAnsi="Arial" w:cs="Arial"/>
          <w:b/>
          <w:bCs/>
        </w:rPr>
        <w:t xml:space="preserve"> </w:t>
      </w:r>
      <w:proofErr w:type="spellStart"/>
      <w:r>
        <w:rPr>
          <w:rFonts w:ascii="Arial" w:hAnsi="Arial" w:cs="Arial"/>
          <w:b/>
          <w:bCs/>
        </w:rPr>
        <w:t>made</w:t>
      </w:r>
      <w:proofErr w:type="spellEnd"/>
      <w:r>
        <w:rPr>
          <w:rFonts w:ascii="Arial" w:hAnsi="Arial" w:cs="Arial"/>
          <w:b/>
          <w:bCs/>
        </w:rPr>
        <w:t xml:space="preserve"> </w:t>
      </w:r>
      <w:proofErr w:type="spellStart"/>
      <w:r>
        <w:rPr>
          <w:rFonts w:ascii="Arial" w:hAnsi="Arial" w:cs="Arial"/>
          <w:b/>
          <w:bCs/>
        </w:rPr>
        <w:t>by</w:t>
      </w:r>
      <w:proofErr w:type="spellEnd"/>
      <w:r>
        <w:rPr>
          <w:rFonts w:ascii="Arial" w:hAnsi="Arial" w:cs="Arial"/>
          <w:b/>
          <w:bCs/>
        </w:rPr>
        <w:t xml:space="preserve"> </w:t>
      </w:r>
      <w:proofErr w:type="spellStart"/>
      <w:r>
        <w:rPr>
          <w:rFonts w:ascii="Arial" w:hAnsi="Arial" w:cs="Arial"/>
          <w:b/>
          <w:bCs/>
        </w:rPr>
        <w:t>Haitian</w:t>
      </w:r>
      <w:proofErr w:type="spellEnd"/>
    </w:p>
    <w:p w14:paraId="23EA793D" w14:textId="26EBE37D" w:rsidR="00B32B60" w:rsidRDefault="00B32B60" w:rsidP="00923F86">
      <w:pPr>
        <w:spacing w:after="240" w:line="300" w:lineRule="auto"/>
        <w:jc w:val="both"/>
        <w:rPr>
          <w:rFonts w:ascii="Arial" w:hAnsi="Arial" w:cs="Arial"/>
        </w:rPr>
      </w:pPr>
      <w:r w:rsidRPr="00B32B60">
        <w:rPr>
          <w:rFonts w:ascii="Arial" w:hAnsi="Arial" w:cs="Arial"/>
        </w:rPr>
        <w:t xml:space="preserve">Auf der </w:t>
      </w:r>
      <w:proofErr w:type="spellStart"/>
      <w:r w:rsidRPr="00B32B60">
        <w:rPr>
          <w:rFonts w:ascii="Arial" w:hAnsi="Arial" w:cs="Arial"/>
        </w:rPr>
        <w:t>Fakuma</w:t>
      </w:r>
      <w:proofErr w:type="spellEnd"/>
      <w:r w:rsidRPr="00B32B60">
        <w:rPr>
          <w:rFonts w:ascii="Arial" w:hAnsi="Arial" w:cs="Arial"/>
        </w:rPr>
        <w:t xml:space="preserve"> demonstriert eine JU4500</w:t>
      </w:r>
      <w:r w:rsidR="00083C87">
        <w:rPr>
          <w:rFonts w:ascii="Arial" w:hAnsi="Arial" w:cs="Arial"/>
        </w:rPr>
        <w:t>III</w:t>
      </w:r>
      <w:r w:rsidRPr="00B32B60">
        <w:rPr>
          <w:rFonts w:ascii="Arial" w:hAnsi="Arial" w:cs="Arial"/>
        </w:rPr>
        <w:t xml:space="preserve"> die Produktion eines belastbaren Gleitelements aus POM. Das </w:t>
      </w:r>
      <w:r w:rsidR="00083C87">
        <w:rPr>
          <w:rFonts w:ascii="Arial" w:hAnsi="Arial" w:cs="Arial"/>
        </w:rPr>
        <w:t>entsprechende</w:t>
      </w:r>
      <w:r w:rsidR="00083C87" w:rsidRPr="00B32B60">
        <w:rPr>
          <w:rFonts w:ascii="Arial" w:hAnsi="Arial" w:cs="Arial"/>
        </w:rPr>
        <w:t xml:space="preserve"> </w:t>
      </w:r>
      <w:r w:rsidRPr="00B32B60">
        <w:rPr>
          <w:rFonts w:ascii="Arial" w:hAnsi="Arial" w:cs="Arial"/>
        </w:rPr>
        <w:t>Werkzeug stellt die Firma IGENO bereit.</w:t>
      </w:r>
      <w:r w:rsidR="00691F3D">
        <w:rPr>
          <w:rFonts w:ascii="Arial" w:hAnsi="Arial" w:cs="Arial"/>
        </w:rPr>
        <w:t xml:space="preserve"> </w:t>
      </w:r>
      <w:r w:rsidR="00335D33" w:rsidRPr="00335D33">
        <w:rPr>
          <w:rFonts w:ascii="Arial" w:hAnsi="Arial" w:cs="Arial"/>
        </w:rPr>
        <w:t>Um eine stabile Prozess</w:t>
      </w:r>
      <w:r w:rsidR="00691F3D">
        <w:rPr>
          <w:rFonts w:ascii="Arial" w:hAnsi="Arial" w:cs="Arial"/>
        </w:rPr>
        <w:t>-</w:t>
      </w:r>
      <w:r w:rsidR="00335D33" w:rsidRPr="00335D33">
        <w:rPr>
          <w:rFonts w:ascii="Arial" w:hAnsi="Arial" w:cs="Arial"/>
        </w:rPr>
        <w:t xml:space="preserve"> und Bauteilqualität zu gewährleisten, wird eine in die Maschinensteuerung integrierte Temperatur- und Durchflussüberwachung von </w:t>
      </w:r>
      <w:proofErr w:type="spellStart"/>
      <w:r w:rsidR="00335D33" w:rsidRPr="00335D33">
        <w:rPr>
          <w:rFonts w:ascii="Arial" w:hAnsi="Arial" w:cs="Arial"/>
        </w:rPr>
        <w:t>Flo</w:t>
      </w:r>
      <w:r w:rsidR="007F1525">
        <w:rPr>
          <w:rFonts w:ascii="Arial" w:hAnsi="Arial" w:cs="Arial"/>
        </w:rPr>
        <w:t>S</w:t>
      </w:r>
      <w:r w:rsidR="00335D33" w:rsidRPr="00335D33">
        <w:rPr>
          <w:rFonts w:ascii="Arial" w:hAnsi="Arial" w:cs="Arial"/>
        </w:rPr>
        <w:t>ense</w:t>
      </w:r>
      <w:proofErr w:type="spellEnd"/>
      <w:r w:rsidR="00335D33" w:rsidRPr="00335D33">
        <w:rPr>
          <w:rFonts w:ascii="Arial" w:hAnsi="Arial" w:cs="Arial"/>
        </w:rPr>
        <w:t xml:space="preserve"> eingesetzt</w:t>
      </w:r>
      <w:r w:rsidR="00335D33">
        <w:rPr>
          <w:rFonts w:ascii="Arial" w:hAnsi="Arial" w:cs="Arial"/>
        </w:rPr>
        <w:t xml:space="preserve"> (16 Kreisläufe).</w:t>
      </w:r>
      <w:r w:rsidR="00DF7C20">
        <w:rPr>
          <w:rFonts w:ascii="Arial" w:hAnsi="Arial" w:cs="Arial"/>
        </w:rPr>
        <w:t xml:space="preserve"> </w:t>
      </w:r>
      <w:r w:rsidRPr="00B32B60">
        <w:rPr>
          <w:rFonts w:ascii="Arial" w:hAnsi="Arial" w:cs="Arial"/>
        </w:rPr>
        <w:t xml:space="preserve">Für die Entnahme </w:t>
      </w:r>
      <w:r w:rsidR="00691F3D">
        <w:rPr>
          <w:rFonts w:ascii="Arial" w:hAnsi="Arial" w:cs="Arial"/>
        </w:rPr>
        <w:t xml:space="preserve">und </w:t>
      </w:r>
      <w:r w:rsidR="00691F3D" w:rsidRPr="00B32B60">
        <w:rPr>
          <w:rFonts w:ascii="Arial" w:hAnsi="Arial" w:cs="Arial"/>
        </w:rPr>
        <w:t xml:space="preserve">präzise Ablage hinter der Maschine </w:t>
      </w:r>
      <w:r w:rsidRPr="00B32B60">
        <w:rPr>
          <w:rFonts w:ascii="Arial" w:hAnsi="Arial" w:cs="Arial"/>
        </w:rPr>
        <w:t xml:space="preserve">sorgt </w:t>
      </w:r>
      <w:r w:rsidR="00691F3D">
        <w:rPr>
          <w:rFonts w:ascii="Arial" w:hAnsi="Arial" w:cs="Arial"/>
        </w:rPr>
        <w:t>ein</w:t>
      </w:r>
      <w:r w:rsidRPr="00B32B60">
        <w:rPr>
          <w:rFonts w:ascii="Arial" w:hAnsi="Arial" w:cs="Arial"/>
        </w:rPr>
        <w:t xml:space="preserve"> </w:t>
      </w:r>
      <w:proofErr w:type="spellStart"/>
      <w:r w:rsidRPr="00B32B60">
        <w:rPr>
          <w:rFonts w:ascii="Arial" w:hAnsi="Arial" w:cs="Arial"/>
        </w:rPr>
        <w:t>Hilectro</w:t>
      </w:r>
      <w:proofErr w:type="spellEnd"/>
      <w:r w:rsidRPr="00B32B60">
        <w:rPr>
          <w:rFonts w:ascii="Arial" w:hAnsi="Arial" w:cs="Arial"/>
        </w:rPr>
        <w:t xml:space="preserve"> V1300ID-X4000 mit verlängerter X-Achse.</w:t>
      </w:r>
      <w:r w:rsidR="00335D33">
        <w:rPr>
          <w:rFonts w:ascii="Arial" w:hAnsi="Arial" w:cs="Arial"/>
        </w:rPr>
        <w:t xml:space="preserve"> Schutzzaun und Förderband stammen ebenfalls aus dem Hause Haitian und komplettieren das derzeitige Produktportfolio für Kunststoffverarbeiter aus ganz Europa.</w:t>
      </w:r>
    </w:p>
    <w:p w14:paraId="2EE40206" w14:textId="77777777" w:rsidR="008D23DA" w:rsidRDefault="008D23DA" w:rsidP="00923F86">
      <w:pPr>
        <w:spacing w:after="240" w:line="300" w:lineRule="auto"/>
        <w:rPr>
          <w:rFonts w:ascii="Arial" w:hAnsi="Arial" w:cs="Arial"/>
        </w:rPr>
      </w:pPr>
      <w:r>
        <w:rPr>
          <w:rFonts w:ascii="Arial" w:hAnsi="Arial" w:cs="Arial"/>
        </w:rPr>
        <w:br w:type="page"/>
      </w:r>
    </w:p>
    <w:p w14:paraId="45325278" w14:textId="1649F90C" w:rsidR="00335D33" w:rsidRDefault="00335D33" w:rsidP="00923F86">
      <w:pPr>
        <w:spacing w:after="240" w:line="300" w:lineRule="auto"/>
        <w:jc w:val="both"/>
        <w:rPr>
          <w:rFonts w:ascii="Arial" w:hAnsi="Arial" w:cs="Arial"/>
        </w:rPr>
      </w:pPr>
      <w:r>
        <w:rPr>
          <w:rFonts w:ascii="Arial" w:hAnsi="Arial" w:cs="Arial"/>
        </w:rPr>
        <w:lastRenderedPageBreak/>
        <w:t>Anwendungsdaten im Überblick:</w:t>
      </w:r>
    </w:p>
    <w:p w14:paraId="4CCF65CC" w14:textId="270BB93C" w:rsidR="00335D33" w:rsidRDefault="00335D33" w:rsidP="00923F86">
      <w:pPr>
        <w:pStyle w:val="Listenabsatz"/>
        <w:numPr>
          <w:ilvl w:val="0"/>
          <w:numId w:val="1"/>
        </w:numPr>
        <w:spacing w:after="240" w:line="300" w:lineRule="auto"/>
        <w:jc w:val="both"/>
        <w:rPr>
          <w:rFonts w:ascii="Arial" w:hAnsi="Arial" w:cs="Arial"/>
        </w:rPr>
      </w:pPr>
      <w:r>
        <w:rPr>
          <w:rFonts w:ascii="Arial" w:hAnsi="Arial" w:cs="Arial"/>
        </w:rPr>
        <w:t>Schussgewicht 448 g</w:t>
      </w:r>
    </w:p>
    <w:p w14:paraId="05028C12" w14:textId="69F45FC7" w:rsidR="00335D33" w:rsidRDefault="00335D33" w:rsidP="00923F86">
      <w:pPr>
        <w:pStyle w:val="Listenabsatz"/>
        <w:numPr>
          <w:ilvl w:val="0"/>
          <w:numId w:val="1"/>
        </w:numPr>
        <w:spacing w:after="240" w:line="300" w:lineRule="auto"/>
        <w:jc w:val="both"/>
        <w:rPr>
          <w:rFonts w:ascii="Arial" w:hAnsi="Arial" w:cs="Arial"/>
        </w:rPr>
      </w:pPr>
      <w:r>
        <w:rPr>
          <w:rFonts w:ascii="Arial" w:hAnsi="Arial" w:cs="Arial"/>
        </w:rPr>
        <w:t>Zykluszeit 50 s</w:t>
      </w:r>
    </w:p>
    <w:p w14:paraId="08CED8C6" w14:textId="257CDF94" w:rsidR="008D23DA" w:rsidRDefault="008D23DA" w:rsidP="00923F86">
      <w:pPr>
        <w:pStyle w:val="Listenabsatz"/>
        <w:numPr>
          <w:ilvl w:val="0"/>
          <w:numId w:val="1"/>
        </w:numPr>
        <w:spacing w:after="240" w:line="300" w:lineRule="auto"/>
        <w:jc w:val="both"/>
        <w:rPr>
          <w:rFonts w:ascii="Arial" w:hAnsi="Arial" w:cs="Arial"/>
        </w:rPr>
      </w:pPr>
      <w:r>
        <w:rPr>
          <w:rFonts w:ascii="Arial" w:hAnsi="Arial" w:cs="Arial"/>
        </w:rPr>
        <w:t>4+4 Kavitäten</w:t>
      </w:r>
    </w:p>
    <w:p w14:paraId="4E6D13FA" w14:textId="09AD10B5" w:rsidR="008D23DA" w:rsidRPr="00544812" w:rsidRDefault="008D23DA" w:rsidP="00923F86">
      <w:pPr>
        <w:pStyle w:val="Listenabsatz"/>
        <w:numPr>
          <w:ilvl w:val="0"/>
          <w:numId w:val="1"/>
        </w:numPr>
        <w:spacing w:after="240" w:line="300" w:lineRule="auto"/>
        <w:jc w:val="both"/>
        <w:rPr>
          <w:rFonts w:ascii="Arial" w:hAnsi="Arial" w:cs="Arial"/>
        </w:rPr>
      </w:pPr>
      <w:r>
        <w:rPr>
          <w:rFonts w:ascii="Arial" w:hAnsi="Arial" w:cs="Arial"/>
        </w:rPr>
        <w:t xml:space="preserve">Energieverbrauch Maschine </w:t>
      </w:r>
      <w:r w:rsidRPr="00425AA9">
        <w:rPr>
          <w:rFonts w:ascii="Arial" w:hAnsi="Arial" w:cs="Arial"/>
        </w:rPr>
        <w:t>~0,</w:t>
      </w:r>
      <w:r>
        <w:rPr>
          <w:rFonts w:ascii="Arial" w:hAnsi="Arial" w:cs="Arial"/>
        </w:rPr>
        <w:t>31</w:t>
      </w:r>
      <w:r w:rsidRPr="00425AA9">
        <w:rPr>
          <w:rFonts w:ascii="Arial" w:hAnsi="Arial" w:cs="Arial"/>
        </w:rPr>
        <w:t xml:space="preserve"> kWh/kg</w:t>
      </w:r>
    </w:p>
    <w:p w14:paraId="53C5A306" w14:textId="5FBE4A82" w:rsidR="008D23DA" w:rsidRPr="00DF7C20" w:rsidRDefault="008D23DA" w:rsidP="00923F86">
      <w:pPr>
        <w:spacing w:after="240" w:line="300" w:lineRule="auto"/>
        <w:jc w:val="both"/>
        <w:rPr>
          <w:rFonts w:ascii="Arial" w:hAnsi="Arial" w:cs="Arial"/>
          <w:lang w:val="en-US"/>
        </w:rPr>
      </w:pPr>
      <w:r w:rsidRPr="00DF7C20">
        <w:rPr>
          <w:rFonts w:ascii="Arial" w:hAnsi="Arial" w:cs="Arial"/>
          <w:lang w:val="en-US"/>
        </w:rPr>
        <w:t>Live in Halle A1</w:t>
      </w:r>
      <w:r w:rsidR="00544812">
        <w:rPr>
          <w:rFonts w:ascii="Arial" w:hAnsi="Arial" w:cs="Arial"/>
          <w:lang w:val="en-US"/>
        </w:rPr>
        <w:t xml:space="preserve"> - </w:t>
      </w:r>
      <w:r>
        <w:rPr>
          <w:rFonts w:ascii="Arial" w:hAnsi="Arial" w:cs="Arial"/>
          <w:lang w:val="en-US"/>
        </w:rPr>
        <w:t>1103</w:t>
      </w:r>
    </w:p>
    <w:p w14:paraId="6C8CE066" w14:textId="77777777" w:rsidR="008D23DA" w:rsidRPr="00DF7C20" w:rsidRDefault="008D23DA" w:rsidP="00923F86">
      <w:pPr>
        <w:spacing w:after="240" w:line="300" w:lineRule="auto"/>
        <w:jc w:val="both"/>
        <w:rPr>
          <w:rFonts w:ascii="Arial" w:hAnsi="Arial" w:cs="Arial"/>
          <w:lang w:val="en-US"/>
        </w:rPr>
      </w:pPr>
    </w:p>
    <w:p w14:paraId="4945FA76" w14:textId="77777777" w:rsidR="008D23DA" w:rsidRDefault="008D23DA" w:rsidP="00923F86">
      <w:pPr>
        <w:keepNext/>
        <w:spacing w:after="240" w:line="300" w:lineRule="auto"/>
        <w:jc w:val="both"/>
      </w:pPr>
      <w:r>
        <w:rPr>
          <w:rFonts w:ascii="Arial" w:hAnsi="Arial" w:cs="Arial"/>
          <w:noProof/>
        </w:rPr>
        <w:drawing>
          <wp:inline distT="0" distB="0" distL="0" distR="0" wp14:anchorId="0F0086B3" wp14:editId="32C3242B">
            <wp:extent cx="5850890" cy="2520587"/>
            <wp:effectExtent l="0" t="0" r="3810" b="0"/>
            <wp:docPr id="475890292" name="Grafik 1" descr="Ein Bild, das Screenshot, Maschine, Design, Aus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890292" name="Grafik 1" descr="Ein Bild, das Screenshot, Maschine, Design, Ausstellung enthält.&#10;&#10;Automatisch generierte Beschreibung"/>
                    <pic:cNvPicPr/>
                  </pic:nvPicPr>
                  <pic:blipFill rotWithShape="1">
                    <a:blip r:embed="rId7">
                      <a:extLst>
                        <a:ext uri="{28A0092B-C50C-407E-A947-70E740481C1C}">
                          <a14:useLocalDpi xmlns:a14="http://schemas.microsoft.com/office/drawing/2010/main" val="0"/>
                        </a:ext>
                      </a:extLst>
                    </a:blip>
                    <a:srcRect t="23340"/>
                    <a:stretch/>
                  </pic:blipFill>
                  <pic:spPr bwMode="auto">
                    <a:xfrm>
                      <a:off x="0" y="0"/>
                      <a:ext cx="5850890" cy="2520587"/>
                    </a:xfrm>
                    <a:prstGeom prst="rect">
                      <a:avLst/>
                    </a:prstGeom>
                    <a:ln>
                      <a:noFill/>
                    </a:ln>
                    <a:extLst>
                      <a:ext uri="{53640926-AAD7-44D8-BBD7-CCE9431645EC}">
                        <a14:shadowObscured xmlns:a14="http://schemas.microsoft.com/office/drawing/2010/main"/>
                      </a:ext>
                    </a:extLst>
                  </pic:spPr>
                </pic:pic>
              </a:graphicData>
            </a:graphic>
          </wp:inline>
        </w:drawing>
      </w:r>
    </w:p>
    <w:p w14:paraId="1F4A67FF" w14:textId="1501577C" w:rsidR="008D23DA" w:rsidRPr="00DF7C20" w:rsidRDefault="008D23DA" w:rsidP="00923F86">
      <w:pPr>
        <w:pStyle w:val="Beschriftung"/>
        <w:spacing w:after="240" w:line="300" w:lineRule="auto"/>
        <w:jc w:val="both"/>
        <w:rPr>
          <w:rFonts w:ascii="Arial" w:hAnsi="Arial" w:cs="Arial"/>
          <w:sz w:val="22"/>
          <w:szCs w:val="22"/>
        </w:rPr>
      </w:pPr>
      <w:r w:rsidRPr="00DF7C20">
        <w:rPr>
          <w:sz w:val="22"/>
          <w:szCs w:val="22"/>
        </w:rPr>
        <w:t xml:space="preserve">Abbildung </w:t>
      </w:r>
      <w:r w:rsidRPr="00DF7C20">
        <w:rPr>
          <w:sz w:val="22"/>
          <w:szCs w:val="22"/>
        </w:rPr>
        <w:fldChar w:fldCharType="begin"/>
      </w:r>
      <w:r w:rsidRPr="00DF7C20">
        <w:rPr>
          <w:sz w:val="22"/>
          <w:szCs w:val="22"/>
        </w:rPr>
        <w:instrText xml:space="preserve"> SEQ Abbildung \* ARABIC </w:instrText>
      </w:r>
      <w:r w:rsidRPr="00DF7C20">
        <w:rPr>
          <w:sz w:val="22"/>
          <w:szCs w:val="22"/>
        </w:rPr>
        <w:fldChar w:fldCharType="separate"/>
      </w:r>
      <w:r w:rsidRPr="00DF7C20">
        <w:rPr>
          <w:noProof/>
          <w:sz w:val="22"/>
          <w:szCs w:val="22"/>
        </w:rPr>
        <w:t>1</w:t>
      </w:r>
      <w:r w:rsidRPr="00DF7C20">
        <w:rPr>
          <w:sz w:val="22"/>
          <w:szCs w:val="22"/>
        </w:rPr>
        <w:fldChar w:fldCharType="end"/>
      </w:r>
      <w:r w:rsidRPr="00DF7C20">
        <w:rPr>
          <w:sz w:val="22"/>
          <w:szCs w:val="22"/>
        </w:rPr>
        <w:t>: Haitian Jupiter III Serie</w:t>
      </w:r>
    </w:p>
    <w:p w14:paraId="315D6FA5" w14:textId="77777777" w:rsidR="008D23DA" w:rsidRDefault="008D23DA" w:rsidP="00923F86">
      <w:pPr>
        <w:spacing w:after="240" w:line="300" w:lineRule="auto"/>
        <w:jc w:val="both"/>
        <w:rPr>
          <w:rFonts w:ascii="Arial" w:hAnsi="Arial" w:cs="Arial"/>
        </w:rPr>
      </w:pPr>
    </w:p>
    <w:p w14:paraId="31918B3F" w14:textId="4F669824" w:rsidR="00083C87" w:rsidRPr="00B32B60" w:rsidRDefault="00083C87" w:rsidP="00923F86">
      <w:pPr>
        <w:spacing w:after="240" w:line="300" w:lineRule="auto"/>
        <w:jc w:val="both"/>
        <w:rPr>
          <w:rFonts w:ascii="Arial" w:hAnsi="Arial" w:cs="Arial"/>
        </w:rPr>
      </w:pPr>
      <w:r w:rsidRPr="00B32B60">
        <w:rPr>
          <w:rFonts w:ascii="Arial" w:hAnsi="Arial" w:cs="Arial"/>
        </w:rPr>
        <w:t xml:space="preserve">Die Linearroboter der Marke </w:t>
      </w:r>
      <w:proofErr w:type="spellStart"/>
      <w:r w:rsidRPr="00B32B60">
        <w:rPr>
          <w:rFonts w:ascii="Arial" w:hAnsi="Arial" w:cs="Arial"/>
        </w:rPr>
        <w:t>Hilectro</w:t>
      </w:r>
      <w:proofErr w:type="spellEnd"/>
      <w:r w:rsidRPr="00B32B60">
        <w:rPr>
          <w:rFonts w:ascii="Arial" w:hAnsi="Arial" w:cs="Arial"/>
        </w:rPr>
        <w:t xml:space="preserve"> </w:t>
      </w:r>
      <w:r>
        <w:rPr>
          <w:rFonts w:ascii="Arial" w:hAnsi="Arial" w:cs="Arial"/>
        </w:rPr>
        <w:t>liefern</w:t>
      </w:r>
      <w:r w:rsidRPr="00B32B60">
        <w:rPr>
          <w:rFonts w:ascii="Arial" w:hAnsi="Arial" w:cs="Arial"/>
        </w:rPr>
        <w:t xml:space="preserve"> effiziente Lösung</w:t>
      </w:r>
      <w:r>
        <w:rPr>
          <w:rFonts w:ascii="Arial" w:hAnsi="Arial" w:cs="Arial"/>
        </w:rPr>
        <w:t>en</w:t>
      </w:r>
      <w:r w:rsidRPr="00B32B60">
        <w:rPr>
          <w:rFonts w:ascii="Arial" w:hAnsi="Arial" w:cs="Arial"/>
        </w:rPr>
        <w:t xml:space="preserve"> für die zuverlässige Entnahme an Spritzgießmaschinen von 600 bis 40.000</w:t>
      </w:r>
      <w:r w:rsidR="00691F3D">
        <w:rPr>
          <w:rFonts w:ascii="Arial" w:hAnsi="Arial" w:cs="Arial"/>
        </w:rPr>
        <w:t xml:space="preserve"> </w:t>
      </w:r>
      <w:r w:rsidRPr="00B32B60">
        <w:rPr>
          <w:rFonts w:ascii="Arial" w:hAnsi="Arial" w:cs="Arial"/>
        </w:rPr>
        <w:t xml:space="preserve">kN Schließkraft und Traglasten </w:t>
      </w:r>
      <w:r w:rsidR="00DF7C20">
        <w:rPr>
          <w:rFonts w:ascii="Arial" w:hAnsi="Arial" w:cs="Arial"/>
        </w:rPr>
        <w:t>bis zu</w:t>
      </w:r>
      <w:r w:rsidRPr="00B32B60">
        <w:rPr>
          <w:rFonts w:ascii="Arial" w:hAnsi="Arial" w:cs="Arial"/>
        </w:rPr>
        <w:t xml:space="preserve"> 80 kg. Hergestellt </w:t>
      </w:r>
      <w:r w:rsidR="00691F3D">
        <w:rPr>
          <w:rFonts w:ascii="Arial" w:hAnsi="Arial" w:cs="Arial"/>
        </w:rPr>
        <w:t xml:space="preserve">werden sie </w:t>
      </w:r>
      <w:r w:rsidRPr="00B32B60">
        <w:rPr>
          <w:rFonts w:ascii="Arial" w:hAnsi="Arial" w:cs="Arial"/>
        </w:rPr>
        <w:t xml:space="preserve">innerhalb der </w:t>
      </w:r>
      <w:proofErr w:type="spellStart"/>
      <w:r w:rsidRPr="00B32B60">
        <w:rPr>
          <w:rFonts w:ascii="Arial" w:hAnsi="Arial" w:cs="Arial"/>
        </w:rPr>
        <w:t>Haitian</w:t>
      </w:r>
      <w:proofErr w:type="spellEnd"/>
      <w:r w:rsidRPr="00B32B60">
        <w:rPr>
          <w:rFonts w:ascii="Arial" w:hAnsi="Arial" w:cs="Arial"/>
        </w:rPr>
        <w:t xml:space="preserve"> Gruppe</w:t>
      </w:r>
      <w:r>
        <w:rPr>
          <w:rFonts w:ascii="Arial" w:hAnsi="Arial" w:cs="Arial"/>
        </w:rPr>
        <w:t xml:space="preserve">. </w:t>
      </w:r>
    </w:p>
    <w:p w14:paraId="4A1B04F5" w14:textId="35578CD9" w:rsidR="00B32B60" w:rsidRPr="00B32B60" w:rsidRDefault="00B32B60" w:rsidP="00923F86">
      <w:pPr>
        <w:spacing w:after="240" w:line="300" w:lineRule="auto"/>
        <w:jc w:val="both"/>
        <w:rPr>
          <w:rFonts w:ascii="Arial" w:hAnsi="Arial" w:cs="Arial"/>
        </w:rPr>
      </w:pPr>
      <w:r w:rsidRPr="00B32B60">
        <w:rPr>
          <w:rFonts w:ascii="Arial" w:hAnsi="Arial" w:cs="Arial"/>
        </w:rPr>
        <w:t xml:space="preserve">Weitere </w:t>
      </w:r>
      <w:proofErr w:type="spellStart"/>
      <w:r>
        <w:rPr>
          <w:rFonts w:ascii="Arial" w:hAnsi="Arial" w:cs="Arial"/>
        </w:rPr>
        <w:t>Haitian</w:t>
      </w:r>
      <w:proofErr w:type="spellEnd"/>
      <w:r>
        <w:rPr>
          <w:rFonts w:ascii="Arial" w:hAnsi="Arial" w:cs="Arial"/>
        </w:rPr>
        <w:t xml:space="preserve"> und </w:t>
      </w:r>
      <w:proofErr w:type="spellStart"/>
      <w:r>
        <w:rPr>
          <w:rFonts w:ascii="Arial" w:hAnsi="Arial" w:cs="Arial"/>
        </w:rPr>
        <w:t>Zhafir</w:t>
      </w:r>
      <w:proofErr w:type="spellEnd"/>
      <w:r>
        <w:rPr>
          <w:rFonts w:ascii="Arial" w:hAnsi="Arial" w:cs="Arial"/>
        </w:rPr>
        <w:t xml:space="preserve"> </w:t>
      </w:r>
      <w:r w:rsidRPr="00B32B60">
        <w:rPr>
          <w:rFonts w:ascii="Arial" w:hAnsi="Arial" w:cs="Arial"/>
        </w:rPr>
        <w:t xml:space="preserve">Fertigungszellen mit </w:t>
      </w:r>
      <w:proofErr w:type="spellStart"/>
      <w:r w:rsidRPr="00B32B60">
        <w:rPr>
          <w:rFonts w:ascii="Arial" w:hAnsi="Arial" w:cs="Arial"/>
        </w:rPr>
        <w:t>Hilectro</w:t>
      </w:r>
      <w:proofErr w:type="spellEnd"/>
      <w:r w:rsidRPr="00B32B60">
        <w:rPr>
          <w:rFonts w:ascii="Arial" w:hAnsi="Arial" w:cs="Arial"/>
        </w:rPr>
        <w:t xml:space="preserve"> Robots sind </w:t>
      </w:r>
      <w:r>
        <w:rPr>
          <w:rFonts w:ascii="Arial" w:hAnsi="Arial" w:cs="Arial"/>
        </w:rPr>
        <w:t>zu sehen bei</w:t>
      </w:r>
      <w:r w:rsidRPr="00B32B60">
        <w:rPr>
          <w:rFonts w:ascii="Arial" w:hAnsi="Arial" w:cs="Arial"/>
        </w:rPr>
        <w:t xml:space="preserve"> ONI</w:t>
      </w:r>
      <w:r w:rsidR="00547ECF">
        <w:rPr>
          <w:rFonts w:ascii="Arial" w:hAnsi="Arial" w:cs="Arial"/>
        </w:rPr>
        <w:t>-</w:t>
      </w:r>
      <w:proofErr w:type="spellStart"/>
      <w:r w:rsidRPr="00B32B60">
        <w:rPr>
          <w:rFonts w:ascii="Arial" w:hAnsi="Arial" w:cs="Arial"/>
        </w:rPr>
        <w:t>Wärmetrafo</w:t>
      </w:r>
      <w:proofErr w:type="spellEnd"/>
      <w:r w:rsidRPr="00B32B60">
        <w:rPr>
          <w:rFonts w:ascii="Arial" w:hAnsi="Arial" w:cs="Arial"/>
        </w:rPr>
        <w:t xml:space="preserve"> GmbH (Halle A5, 5103) und </w:t>
      </w:r>
      <w:proofErr w:type="spellStart"/>
      <w:r w:rsidRPr="00B32B60">
        <w:rPr>
          <w:rFonts w:ascii="Arial" w:hAnsi="Arial" w:cs="Arial"/>
        </w:rPr>
        <w:t>Gollmer</w:t>
      </w:r>
      <w:proofErr w:type="spellEnd"/>
      <w:r w:rsidRPr="00B32B60">
        <w:rPr>
          <w:rFonts w:ascii="Arial" w:hAnsi="Arial" w:cs="Arial"/>
        </w:rPr>
        <w:t xml:space="preserve"> Formen GmbH (Halle A2, 2213)</w:t>
      </w:r>
      <w:r>
        <w:rPr>
          <w:rFonts w:ascii="Arial" w:hAnsi="Arial" w:cs="Arial"/>
        </w:rPr>
        <w:t>.</w:t>
      </w:r>
    </w:p>
    <w:p w14:paraId="3F800092" w14:textId="08EF41D9" w:rsidR="008D23DA" w:rsidRDefault="008D23DA" w:rsidP="00923F86">
      <w:pPr>
        <w:spacing w:after="240" w:line="300" w:lineRule="auto"/>
        <w:rPr>
          <w:rFonts w:ascii="Arial" w:eastAsia="Times New Roman" w:hAnsi="Arial" w:cs="Arial"/>
          <w:b/>
          <w:bCs/>
          <w:color w:val="000000"/>
          <w:shd w:val="clear" w:color="auto" w:fill="FFFFFF"/>
          <w:lang w:eastAsia="de-DE"/>
        </w:rPr>
      </w:pPr>
    </w:p>
    <w:p w14:paraId="233D0D62" w14:textId="77777777" w:rsidR="00544812" w:rsidRDefault="00544812">
      <w:pPr>
        <w:rPr>
          <w:rFonts w:ascii="Arial" w:eastAsia="Times New Roman" w:hAnsi="Arial" w:cs="Arial"/>
          <w:b/>
          <w:bCs/>
          <w:color w:val="000000"/>
          <w:shd w:val="clear" w:color="auto" w:fill="FFFFFF"/>
          <w:lang w:eastAsia="de-DE"/>
        </w:rPr>
      </w:pPr>
      <w:r>
        <w:rPr>
          <w:rFonts w:ascii="Arial" w:eastAsia="Times New Roman" w:hAnsi="Arial" w:cs="Arial"/>
          <w:b/>
          <w:bCs/>
          <w:color w:val="000000"/>
          <w:shd w:val="clear" w:color="auto" w:fill="FFFFFF"/>
          <w:lang w:eastAsia="de-DE"/>
        </w:rPr>
        <w:br w:type="page"/>
      </w:r>
    </w:p>
    <w:p w14:paraId="3728D040" w14:textId="2DE7733F" w:rsidR="008D23DA" w:rsidRPr="00544812" w:rsidRDefault="008D23DA" w:rsidP="00923F86">
      <w:pPr>
        <w:spacing w:after="240" w:line="300" w:lineRule="auto"/>
        <w:rPr>
          <w:rFonts w:ascii="Arial" w:eastAsia="Times New Roman" w:hAnsi="Arial" w:cs="Arial"/>
          <w:b/>
          <w:bCs/>
          <w:color w:val="000000"/>
          <w:shd w:val="clear" w:color="auto" w:fill="FFFFFF"/>
          <w:lang w:eastAsia="de-DE"/>
        </w:rPr>
      </w:pPr>
      <w:r w:rsidRPr="00425AA9">
        <w:rPr>
          <w:rFonts w:ascii="Arial" w:eastAsia="Times New Roman" w:hAnsi="Arial" w:cs="Arial"/>
          <w:b/>
          <w:bCs/>
          <w:color w:val="000000"/>
          <w:shd w:val="clear" w:color="auto" w:fill="FFFFFF"/>
          <w:lang w:eastAsia="de-DE"/>
        </w:rPr>
        <w:lastRenderedPageBreak/>
        <w:t xml:space="preserve">Über </w:t>
      </w:r>
      <w:proofErr w:type="spellStart"/>
      <w:r w:rsidRPr="00425AA9">
        <w:rPr>
          <w:rFonts w:ascii="Arial" w:eastAsia="Times New Roman" w:hAnsi="Arial" w:cs="Arial"/>
          <w:b/>
          <w:bCs/>
          <w:color w:val="000000"/>
          <w:shd w:val="clear" w:color="auto" w:fill="FFFFFF"/>
          <w:lang w:eastAsia="de-DE"/>
        </w:rPr>
        <w:t>Haitian</w:t>
      </w:r>
      <w:proofErr w:type="spellEnd"/>
      <w:r w:rsidRPr="00425AA9">
        <w:rPr>
          <w:rFonts w:ascii="Arial" w:eastAsia="Times New Roman" w:hAnsi="Arial" w:cs="Arial"/>
          <w:b/>
          <w:bCs/>
          <w:color w:val="000000"/>
          <w:shd w:val="clear" w:color="auto" w:fill="FFFFFF"/>
          <w:lang w:eastAsia="de-DE"/>
        </w:rPr>
        <w:t xml:space="preserve"> International Germany</w:t>
      </w:r>
    </w:p>
    <w:p w14:paraId="63FB0AAB" w14:textId="5CF5138F" w:rsidR="008D23DA" w:rsidRPr="00425AA9" w:rsidRDefault="008D23DA" w:rsidP="00923F86">
      <w:pPr>
        <w:spacing w:after="240" w:line="300" w:lineRule="auto"/>
        <w:jc w:val="both"/>
        <w:rPr>
          <w:rFonts w:ascii="Arial" w:eastAsia="Times New Roman" w:hAnsi="Arial" w:cs="Arial"/>
          <w:color w:val="000000"/>
          <w:shd w:val="clear" w:color="auto" w:fill="FFFFFF"/>
          <w:lang w:eastAsia="de-DE"/>
        </w:rPr>
      </w:pPr>
      <w:r w:rsidRPr="00425AA9">
        <w:rPr>
          <w:rFonts w:ascii="Arial" w:eastAsia="Times New Roman" w:hAnsi="Arial" w:cs="Arial"/>
          <w:color w:val="000000"/>
          <w:shd w:val="clear" w:color="auto" w:fill="FFFFFF"/>
          <w:lang w:eastAsia="de-DE"/>
        </w:rPr>
        <w:t>Haitian International Germany ist eine Tochtergesellschaft der Haitian International Holding, eines der führenden Unternehmen in der Entwicklung und Fertigung von Spritzgießmaschinen. Mit Sitz im bayerischen Ebermannsdorf, Deutschland, garantieren fast 100 Mitarbeiter sowie weitere 70 Mitarbeiter in deutschen Handelsvertretungen und über 200 Vertriebs- und Servicetechniker in ganz Europa eine zuverlässige und schnelle Auftragsabwicklung. Ge</w:t>
      </w:r>
      <w:r w:rsidR="008812D6">
        <w:rPr>
          <w:rFonts w:ascii="Arial" w:eastAsia="Times New Roman" w:hAnsi="Arial" w:cs="Arial"/>
          <w:color w:val="000000"/>
          <w:shd w:val="clear" w:color="auto" w:fill="FFFFFF"/>
          <w:lang w:eastAsia="de-DE"/>
        </w:rPr>
        <w:t>treu</w:t>
      </w:r>
      <w:r w:rsidRPr="00425AA9">
        <w:rPr>
          <w:rFonts w:ascii="Arial" w:eastAsia="Times New Roman" w:hAnsi="Arial" w:cs="Arial"/>
          <w:color w:val="000000"/>
          <w:shd w:val="clear" w:color="auto" w:fill="FFFFFF"/>
          <w:lang w:eastAsia="de-DE"/>
        </w:rPr>
        <w:t xml:space="preserve"> dem Motto </w:t>
      </w:r>
      <w:r w:rsidRPr="00425AA9">
        <w:rPr>
          <w:rFonts w:ascii="Arial" w:eastAsia="Times New Roman" w:hAnsi="Arial" w:cs="Arial"/>
          <w:i/>
          <w:iCs/>
          <w:color w:val="000000"/>
          <w:shd w:val="clear" w:color="auto" w:fill="FFFFFF"/>
          <w:lang w:eastAsia="de-DE"/>
        </w:rPr>
        <w:t>"Technologie auf den Punkt"</w:t>
      </w:r>
      <w:r w:rsidRPr="00425AA9">
        <w:rPr>
          <w:rFonts w:ascii="Arial" w:eastAsia="Times New Roman" w:hAnsi="Arial" w:cs="Arial"/>
          <w:color w:val="000000"/>
          <w:shd w:val="clear" w:color="auto" w:fill="FFFFFF"/>
          <w:lang w:eastAsia="de-DE"/>
        </w:rPr>
        <w:t xml:space="preserve"> werden auf 12.000 qm Fertigungsfläche Haitian- und Zhafir-Maschinen von 400 bis 33.000 kN montiert und kundenspezifisch bis hin zur fertigen Automationszelle ausgestattet: </w:t>
      </w:r>
      <w:proofErr w:type="spellStart"/>
      <w:r w:rsidRPr="00425AA9">
        <w:rPr>
          <w:rFonts w:ascii="Arial" w:eastAsia="Times New Roman" w:hAnsi="Arial" w:cs="Arial"/>
          <w:color w:val="000000"/>
          <w:shd w:val="clear" w:color="auto" w:fill="FFFFFF"/>
          <w:lang w:eastAsia="de-DE"/>
        </w:rPr>
        <w:t>Servo</w:t>
      </w:r>
      <w:proofErr w:type="spellEnd"/>
      <w:r w:rsidRPr="00425AA9">
        <w:rPr>
          <w:rFonts w:ascii="Arial" w:eastAsia="Times New Roman" w:hAnsi="Arial" w:cs="Arial"/>
          <w:color w:val="000000"/>
          <w:shd w:val="clear" w:color="auto" w:fill="FFFFFF"/>
          <w:lang w:eastAsia="de-DE"/>
        </w:rPr>
        <w:t>-hy</w:t>
      </w:r>
      <w:r w:rsidR="008812D6">
        <w:rPr>
          <w:rFonts w:ascii="Arial" w:eastAsia="Times New Roman" w:hAnsi="Arial" w:cs="Arial"/>
          <w:color w:val="000000"/>
          <w:shd w:val="clear" w:color="auto" w:fill="FFFFFF"/>
          <w:lang w:eastAsia="de-DE"/>
        </w:rPr>
        <w:t>d</w:t>
      </w:r>
      <w:r w:rsidRPr="00425AA9">
        <w:rPr>
          <w:rFonts w:ascii="Arial" w:eastAsia="Times New Roman" w:hAnsi="Arial" w:cs="Arial"/>
          <w:color w:val="000000"/>
          <w:shd w:val="clear" w:color="auto" w:fill="FFFFFF"/>
          <w:lang w:eastAsia="de-DE"/>
        </w:rPr>
        <w:t>raulische Lösungen mit Kniehebel oder Zwei-Platten-Technologie sowie elektrische und hybride Lösungen. Das umfangreiche Leistungsspektrum umfasst einen großen Vorrat an Lagermaschinen, Ersatzteile, regelmäßige und kostenlose Kundenschulungen, Werkzeugtests und ein flächendeckendes Servicenetzwerk. </w:t>
      </w:r>
    </w:p>
    <w:p w14:paraId="069C652A" w14:textId="77777777" w:rsidR="00544812" w:rsidRDefault="00544812" w:rsidP="00544812">
      <w:pPr>
        <w:rPr>
          <w:rFonts w:ascii="Arial" w:eastAsia="Times New Roman" w:hAnsi="Arial" w:cs="Arial"/>
          <w:b/>
          <w:bCs/>
          <w:color w:val="000000"/>
          <w:shd w:val="clear" w:color="auto" w:fill="FFFFFF"/>
          <w:lang w:val="en-US" w:eastAsia="de-DE"/>
        </w:rPr>
      </w:pPr>
    </w:p>
    <w:p w14:paraId="7DF157C1" w14:textId="6FD62D7F" w:rsidR="008D23DA" w:rsidRPr="00544812" w:rsidRDefault="008D23DA" w:rsidP="00544812">
      <w:pPr>
        <w:rPr>
          <w:rFonts w:ascii="Arial" w:eastAsia="Times New Roman" w:hAnsi="Arial" w:cs="Arial"/>
          <w:b/>
          <w:bCs/>
          <w:color w:val="000000"/>
          <w:shd w:val="clear" w:color="auto" w:fill="FFFFFF"/>
          <w:lang w:val="en-US" w:eastAsia="de-DE"/>
        </w:rPr>
      </w:pPr>
      <w:proofErr w:type="spellStart"/>
      <w:r w:rsidRPr="00DF7C20">
        <w:rPr>
          <w:rFonts w:ascii="Arial" w:eastAsia="Times New Roman" w:hAnsi="Arial" w:cs="Arial"/>
          <w:b/>
          <w:bCs/>
          <w:color w:val="000000"/>
          <w:shd w:val="clear" w:color="auto" w:fill="FFFFFF"/>
          <w:lang w:val="en-US" w:eastAsia="de-DE"/>
        </w:rPr>
        <w:t>Mediakontakt</w:t>
      </w:r>
      <w:proofErr w:type="spellEnd"/>
      <w:r w:rsidRPr="00DF7C20">
        <w:rPr>
          <w:rFonts w:ascii="Arial" w:eastAsia="Times New Roman" w:hAnsi="Arial" w:cs="Arial"/>
          <w:b/>
          <w:bCs/>
          <w:color w:val="000000"/>
          <w:shd w:val="clear" w:color="auto" w:fill="FFFFFF"/>
          <w:lang w:val="en-US" w:eastAsia="de-DE"/>
        </w:rPr>
        <w:t>:</w:t>
      </w:r>
      <w:r w:rsidRPr="008812D6">
        <w:rPr>
          <w:rFonts w:ascii="Arial" w:eastAsia="Times New Roman" w:hAnsi="Arial" w:cs="Arial"/>
          <w:color w:val="000000"/>
          <w:shd w:val="clear" w:color="auto" w:fill="FFFFFF"/>
          <w:lang w:val="en-US" w:eastAsia="de-DE"/>
        </w:rPr>
        <w:br/>
      </w:r>
      <w:r w:rsidRPr="00425AA9">
        <w:rPr>
          <w:rFonts w:ascii="Arial" w:eastAsia="Times New Roman" w:hAnsi="Arial" w:cs="Arial"/>
          <w:color w:val="000000"/>
          <w:shd w:val="clear" w:color="auto" w:fill="FFFFFF"/>
          <w:lang w:val="en-US" w:eastAsia="de-DE"/>
        </w:rPr>
        <w:br/>
        <w:t>Dominik Wiesner</w:t>
      </w:r>
      <w:r w:rsidRPr="00425AA9">
        <w:rPr>
          <w:rFonts w:ascii="Arial" w:eastAsia="Times New Roman" w:hAnsi="Arial" w:cs="Arial"/>
          <w:color w:val="000000"/>
          <w:shd w:val="clear" w:color="auto" w:fill="FFFFFF"/>
          <w:lang w:val="en-US" w:eastAsia="de-DE"/>
        </w:rPr>
        <w:br/>
        <w:t>Marketing &amp; Communications Europe</w:t>
      </w:r>
      <w:r w:rsidRPr="00425AA9">
        <w:rPr>
          <w:rFonts w:ascii="Arial" w:eastAsia="Times New Roman" w:hAnsi="Arial" w:cs="Arial"/>
          <w:color w:val="000000"/>
          <w:shd w:val="clear" w:color="auto" w:fill="FFFFFF"/>
          <w:lang w:val="en-US" w:eastAsia="de-DE"/>
        </w:rPr>
        <w:br/>
      </w:r>
      <w:r w:rsidRPr="00425AA9">
        <w:rPr>
          <w:rFonts w:ascii="Arial" w:eastAsia="Times New Roman" w:hAnsi="Arial" w:cs="Arial"/>
          <w:b/>
          <w:bCs/>
          <w:color w:val="000000"/>
          <w:shd w:val="clear" w:color="auto" w:fill="FFFFFF"/>
          <w:lang w:val="en-US" w:eastAsia="de-DE"/>
        </w:rPr>
        <w:t>Haitian International Germany GmbH</w:t>
      </w:r>
      <w:r w:rsidRPr="00425AA9">
        <w:rPr>
          <w:rFonts w:ascii="Arial" w:eastAsia="Times New Roman" w:hAnsi="Arial" w:cs="Arial"/>
          <w:color w:val="000000"/>
          <w:shd w:val="clear" w:color="auto" w:fill="FFFFFF"/>
          <w:lang w:val="en-US" w:eastAsia="de-DE"/>
        </w:rPr>
        <w:br/>
      </w:r>
      <w:proofErr w:type="spellStart"/>
      <w:r w:rsidRPr="00425AA9">
        <w:rPr>
          <w:rFonts w:ascii="Arial" w:eastAsia="Times New Roman" w:hAnsi="Arial" w:cs="Arial"/>
          <w:color w:val="000000"/>
          <w:shd w:val="clear" w:color="auto" w:fill="FFFFFF"/>
          <w:lang w:val="en-US" w:eastAsia="de-DE"/>
        </w:rPr>
        <w:t>Haitianstr</w:t>
      </w:r>
      <w:proofErr w:type="spellEnd"/>
      <w:r w:rsidRPr="00425AA9">
        <w:rPr>
          <w:rFonts w:ascii="Arial" w:eastAsia="Times New Roman" w:hAnsi="Arial" w:cs="Arial"/>
          <w:color w:val="000000"/>
          <w:shd w:val="clear" w:color="auto" w:fill="FFFFFF"/>
          <w:lang w:val="en-US" w:eastAsia="de-DE"/>
        </w:rPr>
        <w:t xml:space="preserve">. </w:t>
      </w:r>
      <w:r w:rsidRPr="00425AA9">
        <w:rPr>
          <w:rFonts w:ascii="Arial" w:eastAsia="Times New Roman" w:hAnsi="Arial" w:cs="Arial"/>
          <w:color w:val="000000"/>
          <w:shd w:val="clear" w:color="auto" w:fill="FFFFFF"/>
          <w:lang w:eastAsia="de-DE"/>
        </w:rPr>
        <w:t>1 </w:t>
      </w:r>
      <w:r w:rsidRPr="00425AA9">
        <w:rPr>
          <w:rFonts w:ascii="Arial" w:eastAsia="Times New Roman" w:hAnsi="Arial" w:cs="Arial"/>
          <w:color w:val="000000"/>
          <w:shd w:val="clear" w:color="auto" w:fill="FFFFFF"/>
          <w:lang w:eastAsia="de-DE"/>
        </w:rPr>
        <w:br/>
        <w:t>92263 Ebermannsdorf</w:t>
      </w:r>
      <w:r w:rsidRPr="00425AA9">
        <w:rPr>
          <w:rFonts w:ascii="Arial" w:eastAsia="Times New Roman" w:hAnsi="Arial" w:cs="Arial"/>
          <w:color w:val="000000"/>
          <w:shd w:val="clear" w:color="auto" w:fill="FFFFFF"/>
          <w:lang w:eastAsia="de-DE"/>
        </w:rPr>
        <w:br/>
      </w:r>
      <w:r w:rsidRPr="00425AA9">
        <w:rPr>
          <w:rFonts w:ascii="Arial" w:eastAsia="Times New Roman" w:hAnsi="Arial" w:cs="Arial"/>
          <w:color w:val="000000"/>
          <w:shd w:val="clear" w:color="auto" w:fill="FFFFFF"/>
          <w:lang w:eastAsia="de-DE"/>
        </w:rPr>
        <w:br/>
        <w:t>Tel: +49 9438 9439 123</w:t>
      </w:r>
      <w:r w:rsidRPr="00425AA9">
        <w:rPr>
          <w:rFonts w:ascii="Arial" w:eastAsia="Times New Roman" w:hAnsi="Arial" w:cs="Arial"/>
          <w:color w:val="000000"/>
          <w:shd w:val="clear" w:color="auto" w:fill="FFFFFF"/>
          <w:lang w:eastAsia="de-DE"/>
        </w:rPr>
        <w:br/>
      </w:r>
      <w:proofErr w:type="spellStart"/>
      <w:r w:rsidRPr="00425AA9">
        <w:rPr>
          <w:rFonts w:ascii="Arial" w:eastAsia="Times New Roman" w:hAnsi="Arial" w:cs="Arial"/>
          <w:color w:val="000000"/>
          <w:shd w:val="clear" w:color="auto" w:fill="FFFFFF"/>
          <w:lang w:eastAsia="de-DE"/>
        </w:rPr>
        <w:t>E-mail</w:t>
      </w:r>
      <w:proofErr w:type="spellEnd"/>
      <w:r w:rsidRPr="00425AA9">
        <w:rPr>
          <w:rFonts w:ascii="Arial" w:eastAsia="Times New Roman" w:hAnsi="Arial" w:cs="Arial"/>
          <w:color w:val="000000"/>
          <w:shd w:val="clear" w:color="auto" w:fill="FFFFFF"/>
          <w:lang w:eastAsia="de-DE"/>
        </w:rPr>
        <w:t>: </w:t>
      </w:r>
      <w:hyperlink r:id="rId8" w:history="1">
        <w:r w:rsidRPr="00425AA9">
          <w:rPr>
            <w:rStyle w:val="Hyperlink"/>
            <w:rFonts w:ascii="Arial" w:eastAsia="Times New Roman" w:hAnsi="Arial" w:cs="Arial"/>
            <w:shd w:val="clear" w:color="auto" w:fill="FFFFFF"/>
            <w:lang w:eastAsia="de-DE"/>
          </w:rPr>
          <w:t>Dominik.Wiesner@haitiangermany.com</w:t>
        </w:r>
      </w:hyperlink>
      <w:r w:rsidRPr="00425AA9">
        <w:rPr>
          <w:rFonts w:ascii="Arial" w:eastAsia="Times New Roman" w:hAnsi="Arial" w:cs="Arial"/>
          <w:color w:val="000000"/>
          <w:shd w:val="clear" w:color="auto" w:fill="FFFFFF"/>
          <w:lang w:eastAsia="de-DE"/>
        </w:rPr>
        <w:br/>
        <w:t>Web: </w:t>
      </w:r>
      <w:hyperlink r:id="rId9" w:history="1">
        <w:r w:rsidRPr="00425AA9">
          <w:rPr>
            <w:rStyle w:val="Hyperlink"/>
            <w:rFonts w:ascii="Arial" w:eastAsia="Times New Roman" w:hAnsi="Arial" w:cs="Arial"/>
            <w:shd w:val="clear" w:color="auto" w:fill="FFFFFF"/>
            <w:lang w:eastAsia="de-DE"/>
          </w:rPr>
          <w:t>www.haitiangermany.com</w:t>
        </w:r>
      </w:hyperlink>
    </w:p>
    <w:p w14:paraId="3FFEE694" w14:textId="77777777" w:rsidR="00391C1E" w:rsidRPr="00391C1E" w:rsidRDefault="00391C1E" w:rsidP="00923F86">
      <w:pPr>
        <w:tabs>
          <w:tab w:val="left" w:pos="1120"/>
        </w:tabs>
        <w:spacing w:after="240" w:line="300" w:lineRule="auto"/>
        <w:rPr>
          <w:rFonts w:ascii="Arial" w:hAnsi="Arial" w:cs="Arial"/>
        </w:rPr>
      </w:pPr>
    </w:p>
    <w:sectPr w:rsidR="00391C1E" w:rsidRPr="00391C1E" w:rsidSect="00680C63">
      <w:headerReference w:type="default" r:id="rId10"/>
      <w:footerReference w:type="default" r:id="rId11"/>
      <w:pgSz w:w="11900" w:h="16840"/>
      <w:pgMar w:top="1417" w:right="126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2E529" w14:textId="77777777" w:rsidR="0083614D" w:rsidRDefault="0083614D" w:rsidP="00391C1E">
      <w:r>
        <w:separator/>
      </w:r>
    </w:p>
  </w:endnote>
  <w:endnote w:type="continuationSeparator" w:id="0">
    <w:p w14:paraId="154006A0" w14:textId="77777777" w:rsidR="0083614D" w:rsidRDefault="0083614D" w:rsidP="00391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300B6" w14:textId="77777777" w:rsidR="00391C1E" w:rsidRDefault="00391C1E">
    <w:pPr>
      <w:pStyle w:val="Fuzeile"/>
    </w:pPr>
  </w:p>
  <w:p w14:paraId="3D020435" w14:textId="77777777" w:rsidR="00391C1E" w:rsidRDefault="00391C1E">
    <w:pPr>
      <w:pStyle w:val="Fuzeile"/>
    </w:pPr>
  </w:p>
  <w:p w14:paraId="5453881A" w14:textId="77777777" w:rsidR="00391C1E" w:rsidRDefault="00391C1E">
    <w:pPr>
      <w:pStyle w:val="Fuzeile"/>
    </w:pPr>
  </w:p>
  <w:p w14:paraId="4511F25D" w14:textId="6907485E" w:rsidR="00391C1E" w:rsidRPr="00AF3E91" w:rsidRDefault="00AF3E91">
    <w:pPr>
      <w:pStyle w:val="Fuzeile"/>
      <w:rPr>
        <w:sz w:val="20"/>
        <w:szCs w:val="20"/>
      </w:rPr>
    </w:pPr>
    <w:r w:rsidRPr="00AF3E91">
      <w:rPr>
        <w:sz w:val="20"/>
        <w:szCs w:val="20"/>
      </w:rPr>
      <w:t>PRESSEMITTEILUNG FAKUMA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E5A1C" w14:textId="77777777" w:rsidR="0083614D" w:rsidRDefault="0083614D" w:rsidP="00391C1E">
      <w:r>
        <w:separator/>
      </w:r>
    </w:p>
  </w:footnote>
  <w:footnote w:type="continuationSeparator" w:id="0">
    <w:p w14:paraId="1057E20B" w14:textId="77777777" w:rsidR="0083614D" w:rsidRDefault="0083614D" w:rsidP="00391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FECC6" w14:textId="41374731" w:rsidR="00391C1E" w:rsidRPr="002466AD" w:rsidRDefault="00391C1E" w:rsidP="00160C3C">
    <w:pPr>
      <w:pStyle w:val="Kopfzeile"/>
      <w:tabs>
        <w:tab w:val="clear" w:pos="4536"/>
        <w:tab w:val="clear" w:pos="9072"/>
        <w:tab w:val="left" w:pos="7459"/>
        <w:tab w:val="left" w:pos="7768"/>
      </w:tabs>
      <w:rPr>
        <w:rFonts w:cs="Tahoma"/>
        <w:sz w:val="14"/>
        <w:szCs w:val="14"/>
      </w:rPr>
    </w:pPr>
  </w:p>
  <w:p w14:paraId="531B1509" w14:textId="77777777" w:rsidR="00391C1E" w:rsidRDefault="00391C1E" w:rsidP="00391C1E">
    <w:pPr>
      <w:pStyle w:val="Kopfzeile"/>
      <w:tabs>
        <w:tab w:val="clear" w:pos="4536"/>
        <w:tab w:val="clear" w:pos="9072"/>
        <w:tab w:val="left" w:pos="7768"/>
      </w:tabs>
      <w:jc w:val="right"/>
      <w:rPr>
        <w:rFonts w:cs="Tahoma"/>
        <w:sz w:val="14"/>
        <w:szCs w:val="14"/>
      </w:rPr>
    </w:pPr>
    <w:r w:rsidRPr="00884A04">
      <w:rPr>
        <w:rFonts w:cstheme="minorHAnsi"/>
        <w:noProof/>
        <w:color w:val="000000" w:themeColor="text1"/>
        <w:sz w:val="20"/>
        <w:lang w:eastAsia="zh-CN"/>
      </w:rPr>
      <w:drawing>
        <wp:inline distT="0" distB="0" distL="0" distR="0" wp14:anchorId="58C75C16" wp14:editId="2E9F9756">
          <wp:extent cx="1976120" cy="511729"/>
          <wp:effectExtent l="0" t="0" r="0" b="0"/>
          <wp:docPr id="2" name="image1.jpeg"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Ein Bild, das Text, ClipArt enthält.&#10;&#10;Automatisch generierte Beschreibung"/>
                  <pic:cNvPicPr/>
                </pic:nvPicPr>
                <pic:blipFill>
                  <a:blip r:embed="rId1" cstate="print"/>
                  <a:stretch>
                    <a:fillRect/>
                  </a:stretch>
                </pic:blipFill>
                <pic:spPr>
                  <a:xfrm>
                    <a:off x="0" y="0"/>
                    <a:ext cx="1994653" cy="516528"/>
                  </a:xfrm>
                  <a:prstGeom prst="rect">
                    <a:avLst/>
                  </a:prstGeom>
                </pic:spPr>
              </pic:pic>
            </a:graphicData>
          </a:graphic>
        </wp:inline>
      </w:drawing>
    </w:r>
  </w:p>
  <w:p w14:paraId="5102E172" w14:textId="77777777" w:rsidR="00391C1E" w:rsidRDefault="00391C1E" w:rsidP="00160C3C">
    <w:pPr>
      <w:pStyle w:val="Kopfzeile"/>
      <w:tabs>
        <w:tab w:val="clear" w:pos="4536"/>
        <w:tab w:val="clear" w:pos="9072"/>
        <w:tab w:val="left" w:pos="7768"/>
      </w:tabs>
      <w:rPr>
        <w:rFonts w:cs="Tahoma"/>
        <w:sz w:val="14"/>
        <w:szCs w:val="14"/>
      </w:rPr>
    </w:pPr>
  </w:p>
  <w:p w14:paraId="768FB0D2" w14:textId="77777777" w:rsidR="00391C1E" w:rsidRDefault="00391C1E" w:rsidP="00160C3C">
    <w:pPr>
      <w:pStyle w:val="Kopfzeile"/>
      <w:tabs>
        <w:tab w:val="clear" w:pos="4536"/>
        <w:tab w:val="clear" w:pos="9072"/>
        <w:tab w:val="left" w:pos="7768"/>
      </w:tabs>
      <w:rPr>
        <w:rFonts w:cs="Tahoma"/>
        <w:sz w:val="14"/>
        <w:szCs w:val="14"/>
      </w:rPr>
    </w:pPr>
  </w:p>
  <w:p w14:paraId="34535D1C" w14:textId="77777777" w:rsidR="00391C1E" w:rsidRDefault="00391C1E" w:rsidP="00160C3C">
    <w:pPr>
      <w:pStyle w:val="Kopfzeile"/>
      <w:tabs>
        <w:tab w:val="clear" w:pos="4536"/>
        <w:tab w:val="clear" w:pos="9072"/>
        <w:tab w:val="left" w:pos="7768"/>
      </w:tabs>
      <w:rPr>
        <w:rFonts w:cs="Tahoma"/>
        <w:sz w:val="14"/>
        <w:szCs w:val="14"/>
      </w:rPr>
    </w:pPr>
  </w:p>
  <w:p w14:paraId="3F5FC9A4" w14:textId="77777777" w:rsidR="00391C1E" w:rsidRPr="002466AD" w:rsidRDefault="00391C1E" w:rsidP="00160C3C">
    <w:pPr>
      <w:pStyle w:val="Kopfzeile"/>
      <w:tabs>
        <w:tab w:val="clear" w:pos="4536"/>
        <w:tab w:val="clear" w:pos="9072"/>
        <w:tab w:val="left" w:pos="7768"/>
      </w:tabs>
      <w:rPr>
        <w:rFonts w:cs="Tahoma"/>
        <w:sz w:val="14"/>
        <w:szCs w:val="14"/>
      </w:rPr>
    </w:pPr>
  </w:p>
  <w:p w14:paraId="1B23EC2A" w14:textId="77777777" w:rsidR="00391C1E" w:rsidRDefault="00391C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15570"/>
    <w:multiLevelType w:val="hybridMultilevel"/>
    <w:tmpl w:val="04A8F8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2137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A74"/>
    <w:rsid w:val="00010BE5"/>
    <w:rsid w:val="00083C87"/>
    <w:rsid w:val="00160C3C"/>
    <w:rsid w:val="001B696A"/>
    <w:rsid w:val="002268D5"/>
    <w:rsid w:val="00280054"/>
    <w:rsid w:val="002A1FB9"/>
    <w:rsid w:val="00335D33"/>
    <w:rsid w:val="00391C1E"/>
    <w:rsid w:val="003F1BEA"/>
    <w:rsid w:val="004B1968"/>
    <w:rsid w:val="00544812"/>
    <w:rsid w:val="00547ECF"/>
    <w:rsid w:val="0056739A"/>
    <w:rsid w:val="005D277E"/>
    <w:rsid w:val="005F60E3"/>
    <w:rsid w:val="00680C63"/>
    <w:rsid w:val="00683C0D"/>
    <w:rsid w:val="00691F3D"/>
    <w:rsid w:val="007039E7"/>
    <w:rsid w:val="00777995"/>
    <w:rsid w:val="0079074C"/>
    <w:rsid w:val="007F1525"/>
    <w:rsid w:val="0083614D"/>
    <w:rsid w:val="008812D6"/>
    <w:rsid w:val="008D23DA"/>
    <w:rsid w:val="008D5BFD"/>
    <w:rsid w:val="009166C1"/>
    <w:rsid w:val="00923F86"/>
    <w:rsid w:val="009D5186"/>
    <w:rsid w:val="00A50697"/>
    <w:rsid w:val="00A56A74"/>
    <w:rsid w:val="00AD516E"/>
    <w:rsid w:val="00AF3E91"/>
    <w:rsid w:val="00B01E7B"/>
    <w:rsid w:val="00B32B60"/>
    <w:rsid w:val="00B6158B"/>
    <w:rsid w:val="00B77D43"/>
    <w:rsid w:val="00BB6B97"/>
    <w:rsid w:val="00BC6086"/>
    <w:rsid w:val="00C24699"/>
    <w:rsid w:val="00C60B77"/>
    <w:rsid w:val="00CA1293"/>
    <w:rsid w:val="00CB67E5"/>
    <w:rsid w:val="00D461EE"/>
    <w:rsid w:val="00D61F68"/>
    <w:rsid w:val="00DF7C20"/>
    <w:rsid w:val="00E75FF8"/>
    <w:rsid w:val="00EC286A"/>
    <w:rsid w:val="00F407FF"/>
    <w:rsid w:val="00F50763"/>
    <w:rsid w:val="00F669DB"/>
    <w:rsid w:val="00FF00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1CE69B1"/>
  <w15:chartTrackingRefBased/>
  <w15:docId w15:val="{A936CEAF-5FFB-1749-A10C-0D16F6392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8D5BFD"/>
  </w:style>
  <w:style w:type="paragraph" w:styleId="Kopfzeile">
    <w:name w:val="header"/>
    <w:basedOn w:val="Standard"/>
    <w:link w:val="KopfzeileZchn"/>
    <w:unhideWhenUsed/>
    <w:rsid w:val="00391C1E"/>
    <w:pPr>
      <w:tabs>
        <w:tab w:val="center" w:pos="4536"/>
        <w:tab w:val="right" w:pos="9072"/>
      </w:tabs>
    </w:pPr>
  </w:style>
  <w:style w:type="character" w:customStyle="1" w:styleId="KopfzeileZchn">
    <w:name w:val="Kopfzeile Zchn"/>
    <w:basedOn w:val="Absatz-Standardschriftart"/>
    <w:link w:val="Kopfzeile"/>
    <w:uiPriority w:val="99"/>
    <w:rsid w:val="00391C1E"/>
  </w:style>
  <w:style w:type="paragraph" w:styleId="Fuzeile">
    <w:name w:val="footer"/>
    <w:basedOn w:val="Standard"/>
    <w:link w:val="FuzeileZchn"/>
    <w:uiPriority w:val="99"/>
    <w:unhideWhenUsed/>
    <w:rsid w:val="00391C1E"/>
    <w:pPr>
      <w:tabs>
        <w:tab w:val="center" w:pos="4536"/>
        <w:tab w:val="right" w:pos="9072"/>
      </w:tabs>
    </w:pPr>
  </w:style>
  <w:style w:type="character" w:customStyle="1" w:styleId="FuzeileZchn">
    <w:name w:val="Fußzeile Zchn"/>
    <w:basedOn w:val="Absatz-Standardschriftart"/>
    <w:link w:val="Fuzeile"/>
    <w:uiPriority w:val="99"/>
    <w:rsid w:val="00391C1E"/>
  </w:style>
  <w:style w:type="character" w:styleId="Hyperlink">
    <w:name w:val="Hyperlink"/>
    <w:basedOn w:val="Absatz-Standardschriftart"/>
    <w:uiPriority w:val="99"/>
    <w:unhideWhenUsed/>
    <w:rsid w:val="00391C1E"/>
    <w:rPr>
      <w:color w:val="0563C1" w:themeColor="hyperlink"/>
      <w:u w:val="single"/>
    </w:rPr>
  </w:style>
  <w:style w:type="character" w:styleId="NichtaufgelsteErwhnung">
    <w:name w:val="Unresolved Mention"/>
    <w:basedOn w:val="Absatz-Standardschriftart"/>
    <w:uiPriority w:val="99"/>
    <w:semiHidden/>
    <w:unhideWhenUsed/>
    <w:rsid w:val="00391C1E"/>
    <w:rPr>
      <w:color w:val="605E5C"/>
      <w:shd w:val="clear" w:color="auto" w:fill="E1DFDD"/>
    </w:rPr>
  </w:style>
  <w:style w:type="character" w:styleId="BesuchterLink">
    <w:name w:val="FollowedHyperlink"/>
    <w:basedOn w:val="Absatz-Standardschriftart"/>
    <w:uiPriority w:val="99"/>
    <w:semiHidden/>
    <w:unhideWhenUsed/>
    <w:rsid w:val="00AF3E91"/>
    <w:rPr>
      <w:color w:val="954F72" w:themeColor="followedHyperlink"/>
      <w:u w:val="single"/>
    </w:rPr>
  </w:style>
  <w:style w:type="paragraph" w:styleId="Listenabsatz">
    <w:name w:val="List Paragraph"/>
    <w:basedOn w:val="Standard"/>
    <w:uiPriority w:val="34"/>
    <w:qFormat/>
    <w:rsid w:val="00335D33"/>
    <w:pPr>
      <w:ind w:left="720"/>
      <w:contextualSpacing/>
    </w:pPr>
  </w:style>
  <w:style w:type="paragraph" w:styleId="Beschriftung">
    <w:name w:val="caption"/>
    <w:basedOn w:val="Standard"/>
    <w:next w:val="Standard"/>
    <w:uiPriority w:val="35"/>
    <w:unhideWhenUsed/>
    <w:qFormat/>
    <w:rsid w:val="008D23D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5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Wiesner@haitiangerman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aitiangerman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3051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Fakuma 2023</vt:lpstr>
    </vt:vector>
  </TitlesOfParts>
  <Manager/>
  <Company/>
  <LinksUpToDate>false</LinksUpToDate>
  <CharactersWithSpaces>3528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Fakuma 2023</dc:title>
  <dc:subject/>
  <dc:creator>Haitian International Germany GmbH</dc:creator>
  <cp:keywords/>
  <dc:description/>
  <cp:lastModifiedBy>Wiesner Dominik</cp:lastModifiedBy>
  <cp:revision>7</cp:revision>
  <dcterms:created xsi:type="dcterms:W3CDTF">2023-10-10T15:27:00Z</dcterms:created>
  <dcterms:modified xsi:type="dcterms:W3CDTF">2023-10-10T16:11:00Z</dcterms:modified>
  <cp:category/>
</cp:coreProperties>
</file>